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БЛАГОДАРНЕНСКОГО СЕЛЬСКОГО ПОСЕЛЕНИЯ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ПЯТЬДЕСЯТ ТРЕТЬЯ СЕССИЯ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созыв)</w:t>
      </w:r>
      <w:bookmarkStart w:id="0" w:name="_GoBack"/>
      <w:bookmarkEnd w:id="0"/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от 30.11.2022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№  241</w:t>
      </w:r>
    </w:p>
    <w:p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Благодарное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Соглашения «О передаче Контрольно-счетной палате муниципального образования Отрадненский район полномочий Контрольно-счетного органа Благодарненского сельского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по осуществлению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внешнего муниципального финансового контроля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2023 год» 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Благодарненского сельского поселения Отрадненского района 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Соглашение «О передаче Контрольно-счетной палате муниципального образования Отрадненский район полномочий Контрольно-счетного органа Благодарненского сельского поселения Отрадненского района по осуществлению внешнего муниципального финансового контроля на 2023 год» (прилагается).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решения возложить на постоянную комиссию по вопросам экономики, бюджета, инвестиций и контролю</w:t>
      </w:r>
      <w:r>
        <w:rPr>
          <w:rFonts w:ascii="Times New Roman" w:hAnsi="Times New Roman"/>
          <w:sz w:val="28"/>
          <w:szCs w:val="28"/>
        </w:rPr>
        <w:t xml:space="preserve"> (Бабаев) 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1 января 2023 года.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Охрименко 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Благодарненского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А.П. </w:t>
      </w:r>
      <w:proofErr w:type="gramStart"/>
      <w:r>
        <w:rPr>
          <w:rFonts w:ascii="Times New Roman" w:hAnsi="Times New Roman"/>
          <w:sz w:val="28"/>
          <w:szCs w:val="28"/>
        </w:rPr>
        <w:t>Подгорная</w:t>
      </w:r>
      <w:proofErr w:type="gramEnd"/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СОГЛАШЕНИЕ № _____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муниципального образования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Отрадненский район полномочий Контрольно-счетного органа Благодарненского сельского поселения Отрадненского района 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осуществлению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внешнего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контроля на 2023 год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Отрадная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 30 » ноября 2022 г.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 Благодарненского сельского поселения Отрадненского района  в лице председателя Совета Благодарненского сельского поселения Отрадненского района Подгорной Анжелины Петровны, действующего на основании Устава Благодарненского сельского поселения Отрадненского района, с одной стороны, Совет  муниципального образования Отрадненский район в лице председателя  Совета муниципального образования Отрадненский район Лазарева Сергея Николаевича и Контрольно-счетная палата муниципального образования Отрадненский район (далее – контрольно-счетный орган района) в лице председателя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муниципального образования Отрадненский район Морозовой Натальи Анатольевны,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Устава муниципального образования Отрадненский район  и Решения Совета муниципального образования Отрадненский район от 30 августа 2016 года № 93 «Об утверждении Положения о Контрольно-счетной палате муниципального образования Отрадненский район», с другой стороны, заключили настоящее  соглашение о следующем: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3"/>
        </w:numPr>
        <w:suppressLineNumbers/>
        <w:suppressAutoHyphens/>
        <w:spacing w:after="0" w:line="270" w:lineRule="exact"/>
        <w:ind w:left="40" w:firstLine="10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Предмет Соглашения</w:t>
      </w:r>
      <w:bookmarkEnd w:id="1"/>
    </w:p>
    <w:p>
      <w:pPr>
        <w:widowControl w:val="0"/>
        <w:suppressLineNumbers/>
        <w:tabs>
          <w:tab w:val="left" w:pos="1086"/>
        </w:tabs>
        <w:suppressAutoHyphens/>
        <w:spacing w:after="0" w:line="270" w:lineRule="exact"/>
        <w:ind w:left="7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Соглашения является передача контрольно-счетному органу района - Контрольно-счетной палате муниципального образования Отрадненский район полномочий контрольно-счетного органа Благодарненского 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бюджета Благодарненского сельского поселения Отрадненского района в бюджет муниципального образования Отрадненский район межбюджетных трансфертов на осуществление переданных полномочий.</w:t>
      </w:r>
      <w:proofErr w:type="gramEnd"/>
    </w:p>
    <w:p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Контрольно-счетному органу района передаются следующие полномочия контрольно-счетного органа поселения:</w:t>
      </w:r>
    </w:p>
    <w:p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поселения;</w:t>
      </w:r>
    </w:p>
    <w:p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другие Полномочия контрольно-счетного органа поселения в сфере </w:t>
      </w:r>
    </w:p>
    <w:p>
      <w:pPr>
        <w:widowControl w:val="0"/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внешнего муниципального контроля, установленные федеральными законами,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законами Краснодарского края, Уставом поселения и нормативными    правовыми актами Совета поселения.</w:t>
      </w:r>
    </w:p>
    <w:p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предложению Совета Благодарненского сельского поселения Отрадненского района или главы Благодарненского сельского поселения Отрадненского района.</w:t>
      </w:r>
    </w:p>
    <w:p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Поручения Совета Благодарненского сельского поселения Отрадненского района подлежат обязательному включению в планы работы контрольно-счетного органа района при условии предоставления достаточных ресурсов для их исполнения.</w:t>
      </w:r>
    </w:p>
    <w:p>
      <w:pPr>
        <w:widowControl w:val="0"/>
        <w:suppressLineNumbers/>
        <w:tabs>
          <w:tab w:val="left" w:pos="1288"/>
        </w:tabs>
        <w:suppressAutoHyphens/>
        <w:spacing w:after="0" w:line="317" w:lineRule="exact"/>
        <w:ind w:left="74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>
      <w:pPr>
        <w:widowControl w:val="0"/>
        <w:numPr>
          <w:ilvl w:val="0"/>
          <w:numId w:val="3"/>
        </w:numPr>
        <w:suppressLineNumbers/>
        <w:tabs>
          <w:tab w:val="left" w:pos="1105"/>
        </w:tabs>
        <w:suppressAutoHyphens/>
        <w:spacing w:after="0" w:line="270" w:lineRule="exact"/>
        <w:ind w:left="40" w:firstLine="70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Срок действия Соглашения</w:t>
      </w:r>
      <w:bookmarkEnd w:id="2"/>
    </w:p>
    <w:p>
      <w:pPr>
        <w:widowControl w:val="0"/>
        <w:suppressLineNumbers/>
        <w:tabs>
          <w:tab w:val="left" w:pos="1105"/>
        </w:tabs>
        <w:suppressAutoHyphens/>
        <w:spacing w:after="0" w:line="270" w:lineRule="exact"/>
        <w:ind w:left="7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Соглашение заключено на период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 1 января 2023 года по 31 декабря 2023 года.</w:t>
      </w:r>
    </w:p>
    <w:p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решением Совета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>
        <w:rPr>
          <w:rFonts w:ascii="Times New Roman" w:hAnsi="Times New Roman"/>
          <w:color w:val="000000"/>
          <w:sz w:val="28"/>
          <w:szCs w:val="28"/>
        </w:rPr>
        <w:t>не будут утверждены межбюджетные трансферты бюджету муниципального образования Отрадненский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</w:t>
      </w:r>
    </w:p>
    <w:p>
      <w:pPr>
        <w:widowControl w:val="0"/>
        <w:suppressLineNumbers/>
        <w:tabs>
          <w:tab w:val="left" w:pos="1259"/>
        </w:tabs>
        <w:suppressAutoHyphens/>
        <w:spacing w:after="0" w:line="302" w:lineRule="exact"/>
        <w:ind w:left="74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>
      <w:pPr>
        <w:pStyle w:val="a3"/>
        <w:widowControl w:val="0"/>
        <w:numPr>
          <w:ilvl w:val="0"/>
          <w:numId w:val="3"/>
        </w:numPr>
        <w:suppressLineNumbers/>
        <w:tabs>
          <w:tab w:val="left" w:pos="426"/>
        </w:tabs>
        <w:suppressAutoHyphens/>
        <w:spacing w:after="296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Порядок определения и предоставления ежегодного объема            межбюджетных трансфертов</w:t>
      </w:r>
      <w:bookmarkEnd w:id="3"/>
    </w:p>
    <w:p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Объем  межбюджетных трансфертов на 2023 год, предоставляемых из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Благодарненского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Отрадненского района в бюджет муниципального образования Отрадненский район на осуществление полномочий, предусмотренных настоящим Соглашением, в соответствии с </w:t>
      </w:r>
      <w:r>
        <w:rPr>
          <w:rStyle w:val="ab"/>
          <w:rFonts w:ascii="Times New Roman" w:hAnsi="Times New Roman"/>
          <w:color w:val="auto"/>
          <w:sz w:val="28"/>
          <w:szCs w:val="28"/>
        </w:rPr>
        <w:t xml:space="preserve">Методикой расчета межбюджетных трансфертов, передаваемых бюджету муниципального образования Отрадненский район из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Благодарненского</w:t>
      </w:r>
      <w:r>
        <w:rPr>
          <w:rStyle w:val="ab"/>
          <w:rFonts w:ascii="Times New Roman" w:hAnsi="Times New Roman"/>
          <w:color w:val="auto"/>
          <w:sz w:val="28"/>
          <w:szCs w:val="28"/>
        </w:rPr>
        <w:t xml:space="preserve"> сельского поселения Отрадненского района на осуществление переданных полномочий по финансовому контролю</w:t>
      </w:r>
      <w:r>
        <w:rPr>
          <w:rStyle w:val="ab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(утвержденной решением Совета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 от 30 ноября 2020 года № 91).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Объем межбюджетных трансфертов, определенный в установленном выше порядке, равен </w:t>
      </w:r>
      <w:r>
        <w:rPr>
          <w:rFonts w:ascii="Times New Roman" w:hAnsi="Times New Roman"/>
          <w:b/>
          <w:sz w:val="28"/>
          <w:szCs w:val="28"/>
        </w:rPr>
        <w:t>83 000,0 (восемьдесят три тысячи)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widowControl w:val="0"/>
        <w:suppressLineNumbers/>
        <w:tabs>
          <w:tab w:val="left" w:pos="709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  <w:t xml:space="preserve">3.3.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проведения контрольно-счетным органом района контрольных и экспертно-аналитических мероприятий, предусмотренных поручениями и предложениями Совета Благодарненского сельского поселения Отрадненского района или предложениями главы Благодарненского сельского поселения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Отрадненского 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3.4.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eastAsia="Courier New" w:hAnsi="Times New Roman"/>
          <w:color w:val="000000"/>
          <w:sz w:val="28"/>
          <w:szCs w:val="28"/>
        </w:rPr>
        <w:t>Объем иных межбюджетных трансфертов перечисляется:</w:t>
      </w:r>
    </w:p>
    <w:p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41 000,00 рублей в срок до 1 апреля 2023 года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</w:p>
    <w:p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42 000,0 рублей в срок до 1 сентября 2023 года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pStyle w:val="a3"/>
        <w:widowControl w:val="0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 Межбюджетные трансферты включаются в бюджет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Отрадненский район</w:t>
      </w:r>
      <w:r>
        <w:rPr>
          <w:rFonts w:ascii="Times New Roman" w:hAnsi="Times New Roman"/>
          <w:bCs/>
          <w:sz w:val="28"/>
          <w:szCs w:val="28"/>
        </w:rPr>
        <w:t xml:space="preserve"> по соответствующему коду бюджетной классификации доходов. 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 Перечисление межбюджетных трансфертов осуществляется с лицевого счета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на лицевой счет Контрольно-счетной палаты муниципального образования Отрадненский район по следующим реквизитам: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 2372001576, КПП 237201001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УФК по Краснодарскому краю (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Контрольно-счетная палата муниципального образования Отрадненский район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>/с 04183207760</w:t>
      </w:r>
      <w:r>
        <w:rPr>
          <w:rFonts w:ascii="Times New Roman" w:hAnsi="Times New Roman"/>
          <w:bCs/>
          <w:sz w:val="28"/>
          <w:szCs w:val="28"/>
        </w:rPr>
        <w:t>)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ЕКС </w:t>
      </w:r>
      <w:r>
        <w:rPr>
          <w:rFonts w:ascii="Times New Roman" w:hAnsi="Times New Roman" w:cs="Times New Roman"/>
          <w:sz w:val="28"/>
          <w:szCs w:val="28"/>
        </w:rPr>
        <w:t>40102810945370000010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Номер казначейского счета </w:t>
      </w:r>
      <w:r>
        <w:rPr>
          <w:rFonts w:ascii="Times New Roman" w:hAnsi="Times New Roman" w:cs="Times New Roman"/>
          <w:sz w:val="28"/>
          <w:szCs w:val="28"/>
        </w:rPr>
        <w:t>03100643000000011800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Банк: </w:t>
      </w:r>
      <w:r>
        <w:rPr>
          <w:rFonts w:ascii="Times New Roman" w:hAnsi="Times New Roman" w:cs="Times New Roman"/>
          <w:sz w:val="28"/>
          <w:szCs w:val="28"/>
        </w:rPr>
        <w:t xml:space="preserve">ЮЖНОЕ ГУ БАНКА РОССИИ//УФК по Краснодарскому краю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</w:p>
    <w:p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БИК ТОФК </w:t>
      </w:r>
      <w:r>
        <w:rPr>
          <w:rFonts w:ascii="Times New Roman" w:hAnsi="Times New Roman" w:cs="Times New Roman"/>
          <w:sz w:val="28"/>
          <w:szCs w:val="28"/>
        </w:rPr>
        <w:t>010349101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910 2 02 40014 05 0000 150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ОКТМО 03637000.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0" w:line="270" w:lineRule="exact"/>
        <w:ind w:left="40" w:firstLine="70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Права и обязанности сторон</w:t>
      </w:r>
      <w:bookmarkEnd w:id="4"/>
    </w:p>
    <w:p>
      <w:pPr>
        <w:widowControl w:val="0"/>
        <w:suppressLineNumbers/>
        <w:tabs>
          <w:tab w:val="left" w:pos="1014"/>
        </w:tabs>
        <w:suppressAutoHyphens/>
        <w:spacing w:after="0" w:line="270" w:lineRule="exact"/>
        <w:ind w:left="740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район:</w:t>
      </w:r>
    </w:p>
    <w:p>
      <w:pPr>
        <w:pStyle w:val="a3"/>
        <w:widowControl w:val="0"/>
        <w:numPr>
          <w:ilvl w:val="2"/>
          <w:numId w:val="3"/>
        </w:numPr>
        <w:suppressLineNumbers/>
        <w:suppressAutoHyphens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>
      <w:pPr>
        <w:widowControl w:val="0"/>
        <w:numPr>
          <w:ilvl w:val="2"/>
          <w:numId w:val="3"/>
        </w:numPr>
        <w:suppressLineNumbers/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осуществления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предусмотренных настоящим Соглашением полномочий;</w:t>
      </w:r>
    </w:p>
    <w:p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>
      <w:pPr>
        <w:widowControl w:val="0"/>
        <w:numPr>
          <w:ilvl w:val="1"/>
          <w:numId w:val="3"/>
        </w:numPr>
        <w:suppressLineNumbers/>
        <w:tabs>
          <w:tab w:val="left" w:pos="1245"/>
        </w:tabs>
        <w:suppressAutoHyphens/>
        <w:spacing w:after="0" w:line="322" w:lineRule="exact"/>
        <w:ind w:lef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5" w:name="bookmark4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Контрольно-счетный орган муниципального района:</w:t>
      </w:r>
      <w:bookmarkEnd w:id="5"/>
    </w:p>
    <w:p>
      <w:pPr>
        <w:widowControl w:val="0"/>
        <w:numPr>
          <w:ilvl w:val="0"/>
          <w:numId w:val="9"/>
        </w:numPr>
        <w:suppressLineNumbers/>
        <w:tabs>
          <w:tab w:val="left" w:pos="1058"/>
        </w:tabs>
        <w:suppressAutoHyphens/>
        <w:spacing w:after="0" w:line="322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ежегодно включает в планы своей работы внешнюю проверку годового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отчета об исполнении бюджета поселения и экспертизу проекта бюджета поселения контрольно-счетного органа района;</w:t>
      </w:r>
    </w:p>
    <w:p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включает в планы своей работы контрольные и экспертно-аналитические мероприятия, предусмотренные поручениями Совета Благодарненского сельского поселения Отрадненского района при условии предоставления достаточных ресурсов для их исполнения;</w:t>
      </w:r>
    </w:p>
    <w:p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может включать в планы своей работы контрольные и экспертно-аналитические мероприятия, предложенные Советом Благодарненского сельского поселения Отрадненского района или главой Благодарненского сельского поселения Отрадненского района;</w:t>
      </w:r>
    </w:p>
    <w:p>
      <w:pPr>
        <w:widowControl w:val="0"/>
        <w:numPr>
          <w:ilvl w:val="0"/>
          <w:numId w:val="9"/>
        </w:numPr>
        <w:suppressLineNumbers/>
        <w:tabs>
          <w:tab w:val="left" w:pos="1048"/>
        </w:tabs>
        <w:suppressAutoHyphens/>
        <w:spacing w:after="0" w:line="322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>
      <w:pPr>
        <w:widowControl w:val="0"/>
        <w:numPr>
          <w:ilvl w:val="0"/>
          <w:numId w:val="9"/>
        </w:numPr>
        <w:suppressLineNumbers/>
        <w:tabs>
          <w:tab w:val="left" w:pos="1101"/>
        </w:tabs>
        <w:suppressAutoHyphens/>
        <w:spacing w:after="0" w:line="322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>
      <w:pPr>
        <w:widowControl w:val="0"/>
        <w:numPr>
          <w:ilvl w:val="0"/>
          <w:numId w:val="9"/>
        </w:numPr>
        <w:suppressLineNumbers/>
        <w:tabs>
          <w:tab w:val="left" w:pos="1062"/>
        </w:tabs>
        <w:suppressAutoHyphens/>
        <w:spacing w:after="0" w:line="322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>
      <w:pPr>
        <w:widowControl w:val="0"/>
        <w:numPr>
          <w:ilvl w:val="0"/>
          <w:numId w:val="9"/>
        </w:numPr>
        <w:suppressLineNumbers/>
        <w:tabs>
          <w:tab w:val="left" w:pos="1067"/>
        </w:tabs>
        <w:suppressAutoHyphens/>
        <w:spacing w:after="0" w:line="322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>
      <w:pPr>
        <w:widowControl w:val="0"/>
        <w:numPr>
          <w:ilvl w:val="0"/>
          <w:numId w:val="9"/>
        </w:numPr>
        <w:suppressLineNumbers/>
        <w:tabs>
          <w:tab w:val="left" w:pos="1106"/>
        </w:tabs>
        <w:suppressAutoHyphens/>
        <w:spacing w:after="0" w:line="322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мероприятия в Совет Благодарненского сельского поселения Отрадненского района и главе Благодарненского сельского поселения Отрадненского района, размещает информацию о проведенных мероприятиях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Отрадненский район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сети «Интернет»; </w:t>
      </w:r>
      <w:r>
        <w:rPr>
          <w:sz w:val="28"/>
          <w:szCs w:val="28"/>
        </w:rPr>
        <w:t xml:space="preserve"> </w:t>
      </w:r>
    </w:p>
    <w:p>
      <w:pPr>
        <w:widowControl w:val="0"/>
        <w:numPr>
          <w:ilvl w:val="0"/>
          <w:numId w:val="9"/>
        </w:numPr>
        <w:suppressLineNumbers/>
        <w:tabs>
          <w:tab w:val="left" w:pos="1091"/>
        </w:tabs>
        <w:suppressAutoHyphens/>
        <w:spacing w:after="0" w:line="322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предписания администрации Благодарненского сельского поселения Отрадненского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>
      <w:pPr>
        <w:widowControl w:val="0"/>
        <w:numPr>
          <w:ilvl w:val="0"/>
          <w:numId w:val="9"/>
        </w:numPr>
        <w:suppressLineNumbers/>
        <w:tabs>
          <w:tab w:val="left" w:pos="1269"/>
        </w:tabs>
        <w:suppressAutoHyphens/>
        <w:spacing w:after="0" w:line="322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Благодарненского сельского поселения Отрадненского района и главе Благодарненского сельского поселения Отрадненского района соответствующие предложения;</w:t>
      </w:r>
    </w:p>
    <w:p>
      <w:pPr>
        <w:widowControl w:val="0"/>
        <w:numPr>
          <w:ilvl w:val="0"/>
          <w:numId w:val="9"/>
        </w:numPr>
        <w:suppressLineNumbers/>
        <w:tabs>
          <w:tab w:val="left" w:pos="1235"/>
        </w:tabs>
        <w:suppressAutoHyphens/>
        <w:spacing w:after="0" w:line="317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Совет Благодарненского сельского поселения Отрадненского района с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предложениями по их устранению;</w:t>
      </w:r>
    </w:p>
    <w:p>
      <w:pPr>
        <w:widowControl w:val="0"/>
        <w:numPr>
          <w:ilvl w:val="0"/>
          <w:numId w:val="9"/>
        </w:numPr>
        <w:suppressLineNumbers/>
        <w:tabs>
          <w:tab w:val="left" w:pos="1206"/>
        </w:tabs>
        <w:suppressAutoHyphens/>
        <w:spacing w:after="0" w:line="322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предоставляет Совету Благодарненского сельского поселения Отрадненского района и Совету муниципального образования Отрадненский район информацию об осуществлении предусмотренных настоящим Соглашением полномочий;</w:t>
      </w:r>
    </w:p>
    <w:p>
      <w:pPr>
        <w:widowControl w:val="0"/>
        <w:numPr>
          <w:ilvl w:val="0"/>
          <w:numId w:val="9"/>
        </w:numPr>
        <w:suppressLineNumbers/>
        <w:tabs>
          <w:tab w:val="left" w:pos="1211"/>
        </w:tabs>
        <w:suppressAutoHyphens/>
        <w:spacing w:after="0" w:line="322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сообщает Совету Благодарненского сельского поселения Отрадненского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устранения.</w:t>
      </w:r>
    </w:p>
    <w:p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09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6" w:name="bookmark5"/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Совет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Благодарненского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сельского поселения Отрадненского района:</w:t>
      </w:r>
      <w:bookmarkEnd w:id="6"/>
    </w:p>
    <w:p>
      <w:pPr>
        <w:widowControl w:val="0"/>
        <w:suppressLineNumbers/>
        <w:suppressAutoHyphens/>
        <w:spacing w:after="0" w:line="322" w:lineRule="exact"/>
        <w:ind w:left="40" w:right="4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депутатов Совета Благодарненского 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>
      <w:pPr>
        <w:pStyle w:val="a3"/>
        <w:widowControl w:val="0"/>
        <w:numPr>
          <w:ilvl w:val="1"/>
          <w:numId w:val="3"/>
        </w:numPr>
        <w:suppressLineNumbers/>
        <w:suppressAutoHyphens/>
        <w:spacing w:after="0" w:line="317" w:lineRule="exact"/>
        <w:ind w:left="0"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>
      <w:pPr>
        <w:pStyle w:val="a3"/>
        <w:widowControl w:val="0"/>
        <w:suppressLineNumbers/>
        <w:suppressAutoHyphens/>
        <w:spacing w:after="0" w:line="317" w:lineRule="exact"/>
        <w:ind w:left="709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>
      <w:pPr>
        <w:widowControl w:val="0"/>
        <w:numPr>
          <w:ilvl w:val="0"/>
          <w:numId w:val="3"/>
        </w:numPr>
        <w:suppressLineNumbers/>
        <w:suppressAutoHyphens/>
        <w:spacing w:after="0" w:line="270" w:lineRule="exact"/>
        <w:ind w:left="20" w:hanging="2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7" w:name="bookmark6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lastRenderedPageBreak/>
        <w:t>Ответственность сторон</w:t>
      </w:r>
      <w:bookmarkEnd w:id="7"/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случае неисполнения либо ненадлежащего исполнения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контрольно-счетным органом района</w:t>
      </w:r>
      <w:r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полномочий,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>
        <w:rPr>
          <w:rFonts w:ascii="Times New Roman" w:hAnsi="Times New Roman"/>
          <w:sz w:val="28"/>
          <w:szCs w:val="28"/>
        </w:rPr>
        <w:t xml:space="preserve"> обеспечивает возврат в бюджет поселения часть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Контрольно-счетный орган района</w:t>
      </w:r>
      <w:r>
        <w:rPr>
          <w:rFonts w:ascii="Times New Roman" w:hAnsi="Times New Roman"/>
          <w:sz w:val="28"/>
          <w:szCs w:val="28"/>
        </w:rPr>
        <w:t xml:space="preserve"> за неисполнение полномочий, переданных настоящим Соглашением, при условии поступления  межбюджетных трансфертов из бюджета сельского поселения в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>
        <w:rPr>
          <w:rFonts w:ascii="Times New Roman" w:hAnsi="Times New Roman"/>
          <w:sz w:val="28"/>
          <w:szCs w:val="28"/>
        </w:rPr>
        <w:t>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муниципального образования Отрадненский район, от суммы, предусмотренной</w:t>
      </w:r>
      <w:r>
        <w:rPr>
          <w:rFonts w:ascii="Times New Roman" w:hAnsi="Times New Roman"/>
          <w:sz w:val="28"/>
        </w:rPr>
        <w:t xml:space="preserve"> пунктом 3.2 части 3 Соглашения.  </w:t>
      </w:r>
      <w:proofErr w:type="gramEnd"/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 xml:space="preserve">В случае не перечисления (не полного перечисления) в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Соглашения.</w:t>
      </w: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0" w:line="270" w:lineRule="exact"/>
        <w:ind w:left="20"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8" w:name="bookmark7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Основания прекращения действия Соглашения</w:t>
      </w:r>
    </w:p>
    <w:p>
      <w:pPr>
        <w:widowControl w:val="0"/>
        <w:suppressLineNumbers/>
        <w:tabs>
          <w:tab w:val="left" w:pos="1009"/>
        </w:tabs>
        <w:suppressAutoHyphens/>
        <w:spacing w:after="0" w:line="270" w:lineRule="exact"/>
        <w:ind w:left="740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прекращении действия Соглашения Совет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обеспечивает перечисление                                          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0" w:right="40"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 Соглашения Совет муниципального образования Отрадненский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>
      <w:pPr>
        <w:widowControl w:val="0"/>
        <w:suppressLineNumbers/>
        <w:tabs>
          <w:tab w:val="left" w:pos="1230"/>
        </w:tabs>
        <w:suppressAutoHyphens/>
        <w:spacing w:after="0" w:line="322" w:lineRule="exact"/>
        <w:ind w:left="74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>
      <w:pPr>
        <w:pStyle w:val="a3"/>
        <w:widowControl w:val="0"/>
        <w:numPr>
          <w:ilvl w:val="0"/>
          <w:numId w:val="3"/>
        </w:numPr>
        <w:suppressLineNumbers/>
        <w:suppressAutoHyphens/>
        <w:spacing w:after="0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>
      <w:pPr>
        <w:pStyle w:val="a3"/>
        <w:widowControl w:val="0"/>
        <w:suppressLineNumbers/>
        <w:tabs>
          <w:tab w:val="left" w:pos="1009"/>
        </w:tabs>
        <w:suppressAutoHyphens/>
        <w:spacing w:after="0" w:line="270" w:lineRule="exact"/>
        <w:ind w:left="0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вступает в силу после официального опубликования (обнародования).</w:t>
      </w:r>
    </w:p>
    <w:p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7"/>
        <w:gridCol w:w="4849"/>
      </w:tblGrid>
      <w:t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образования Отрадненский район</w:t>
            </w:r>
          </w:p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  С.Н. Лазарев </w:t>
            </w:r>
          </w:p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_________________  А. П. Подгорная</w:t>
            </w:r>
          </w:p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  палаты муниципального образования Отрадненский район</w:t>
            </w:r>
          </w:p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96EC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b">
    <w:name w:val="Гипертекстовая ссылка"/>
    <w:uiPriority w:val="99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b">
    <w:name w:val="Гипертекстовая ссылка"/>
    <w:uiPriority w:val="99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59D8-29A2-4C3D-9396-0301EF4E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org-voprosi</cp:lastModifiedBy>
  <cp:revision>15</cp:revision>
  <cp:lastPrinted>2022-12-07T09:00:00Z</cp:lastPrinted>
  <dcterms:created xsi:type="dcterms:W3CDTF">2022-11-07T13:45:00Z</dcterms:created>
  <dcterms:modified xsi:type="dcterms:W3CDTF">2022-12-07T09:01:00Z</dcterms:modified>
</cp:coreProperties>
</file>