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       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jc w:val="center"/>
        <w:rPr>
          <w:b/>
          <w:spacing w:val="7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______</w:t>
      </w: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                                                        № </w:t>
      </w:r>
    </w:p>
    <w:p>
      <w:pPr>
        <w:jc w:val="center"/>
        <w:rPr>
          <w:bCs/>
          <w:sz w:val="24"/>
          <w:szCs w:val="24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О выявлении правообладателя ранее учтенного объекта недвижимости  нежилого здания с кадастровым номером 23:23:0605020:1051 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pStyle w:val="ConsPlusNormal"/>
        <w:ind w:firstLine="709"/>
        <w:jc w:val="both"/>
        <w:rPr>
          <w:bCs/>
        </w:rPr>
      </w:pPr>
      <w:bookmarkStart w:id="1" w:name="Par41"/>
      <w:bookmarkEnd w:id="1"/>
      <w:r>
        <w:rPr>
          <w:bCs/>
        </w:rPr>
        <w:t xml:space="preserve">1. Считать, что в отношении нежилого здания с кадастровым номером 23:23:0605020:1051, расположенного по адресу: </w:t>
      </w:r>
      <w:proofErr w:type="gramStart"/>
      <w:r>
        <w:rPr>
          <w:bCs/>
        </w:rPr>
        <w:t>Краснодарский край, Отрадненский  район, с.  Петровское, ул. Степная,  д. 9А, в качестве его правообладателя, выявлен:</w:t>
      </w:r>
      <w:proofErr w:type="gramEnd"/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Ашуров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Искендер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Бейтулла</w:t>
      </w:r>
      <w:proofErr w:type="spellEnd"/>
      <w:r>
        <w:rPr>
          <w:sz w:val="28"/>
          <w:szCs w:val="28"/>
        </w:rPr>
        <w:t>, …г.р., место рождения: …,  паспорт гражданина 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серия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., № …,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 …, дата выдачи: .. года, СНИЛС  ..,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зарегистрированный по месту жительства по адресу: с. ...</w:t>
      </w:r>
    </w:p>
    <w:p>
      <w:pPr>
        <w:pStyle w:val="ConsPlusNormal"/>
        <w:ind w:firstLine="709"/>
        <w:jc w:val="both"/>
      </w:pPr>
      <w:r>
        <w:t xml:space="preserve">2. Право </w:t>
      </w:r>
      <w:proofErr w:type="spellStart"/>
      <w:r>
        <w:t>Ашурова</w:t>
      </w:r>
      <w:proofErr w:type="spellEnd"/>
      <w:r>
        <w:t xml:space="preserve"> </w:t>
      </w:r>
      <w:proofErr w:type="spellStart"/>
      <w:r>
        <w:t>Искендера</w:t>
      </w:r>
      <w:proofErr w:type="spellEnd"/>
      <w:r>
        <w:t xml:space="preserve"> </w:t>
      </w:r>
      <w:proofErr w:type="spellStart"/>
      <w:r>
        <w:t>Бейтулла</w:t>
      </w:r>
      <w:proofErr w:type="spellEnd"/>
      <w:r>
        <w:t xml:space="preserve"> на указанный в пункте 1 настоящего постановления объект недвижимости подтверждается техническим паспортом на нежилое здание, выпиской из ЕГРН на земельный участок.</w:t>
      </w:r>
    </w:p>
    <w:p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t xml:space="preserve">3. </w:t>
      </w:r>
      <w:r>
        <w:rPr>
          <w:rFonts w:eastAsiaTheme="minorHAnsi"/>
          <w:lang w:eastAsia="en-US"/>
        </w:rPr>
        <w:t>Указанный в пункте 1 настоящего постановления объект недвижимости не прекратил существование.</w:t>
      </w:r>
    </w:p>
    <w:p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t xml:space="preserve">5. По истечении срока опубликования 30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Благодарненского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Рыбалко</cp:lastModifiedBy>
  <cp:revision>31</cp:revision>
  <cp:lastPrinted>2023-09-25T12:00:00Z</cp:lastPrinted>
  <dcterms:created xsi:type="dcterms:W3CDTF">2023-06-06T07:13:00Z</dcterms:created>
  <dcterms:modified xsi:type="dcterms:W3CDTF">2023-11-02T08:51:00Z</dcterms:modified>
</cp:coreProperties>
</file>